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0D" w:rsidRDefault="00DF490D" w:rsidP="00DF490D">
      <w:r>
        <w:t>Государственный надзор за деятельностью религиозных организаций</w:t>
      </w:r>
    </w:p>
    <w:p w:rsidR="00DF490D" w:rsidRDefault="00DF490D" w:rsidP="00DF490D"/>
    <w:p w:rsidR="00DF490D" w:rsidRDefault="00DF490D" w:rsidP="00DF490D">
      <w:bookmarkStart w:id="0" w:name="_GoBack"/>
      <w:bookmarkEnd w:id="0"/>
      <w:r>
        <w:t>Федеральным законом от 28.11.2015 № 341-ФЗ внесены изменения в Федеральный закон «О свободе совести и о религиозных объединениях» и отдельные законодательные акты Российской Федерации.</w:t>
      </w:r>
    </w:p>
    <w:p w:rsidR="00DF490D" w:rsidRDefault="00DF490D" w:rsidP="00DF490D"/>
    <w:p w:rsidR="00DF490D" w:rsidRDefault="00DF490D" w:rsidP="00DF490D">
      <w:r>
        <w:t xml:space="preserve">Поправки затронули отношения, связанные с защитой прав религиозных организаций при осуществлении федерального государственного надзора за их деятельностью, ранее </w:t>
      </w:r>
      <w:proofErr w:type="spellStart"/>
      <w:r>
        <w:t>регулировавшиеся</w:t>
      </w:r>
      <w:proofErr w:type="spellEnd"/>
      <w:r>
        <w:t xml:space="preserve"> положениями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проведения проверочных мероприятий, предусмотренных Федеральным законом от 12.01.1996 № 7-ФЗ «О некоммерческих организациях».</w:t>
      </w:r>
    </w:p>
    <w:p w:rsidR="00DF490D" w:rsidRDefault="00DF490D" w:rsidP="00DF490D"/>
    <w:p w:rsidR="00DF490D" w:rsidRDefault="00DF490D" w:rsidP="00DF490D">
      <w:r>
        <w:t>Законом предусмотрен отдельный порядок организации и проведения внеплановых проверок соблюдения религиозными организациями законодательства Российской Федерации о свободе совести, свободе вероисповедания и о религиозных объединениях, а также целей и порядка деятельности, предусмотренных их уставами, при осуществлении федерального государственного надзора за деятельностью религиозных организаций.</w:t>
      </w:r>
    </w:p>
    <w:p w:rsidR="00DF490D" w:rsidRDefault="00DF490D" w:rsidP="00DF490D"/>
    <w:p w:rsidR="00DF490D" w:rsidRDefault="00DF490D" w:rsidP="00DF490D">
      <w:r>
        <w:t>В частности, в качестве оснований для их осуществления установлены:</w:t>
      </w:r>
    </w:p>
    <w:p w:rsidR="00DF490D" w:rsidRDefault="00DF490D" w:rsidP="00DF490D"/>
    <w:p w:rsidR="00DF490D" w:rsidRDefault="00DF490D" w:rsidP="00DF490D">
      <w:r>
        <w:t>- истечение срока устранения нарушения, содержащегося в предупреждении;</w:t>
      </w:r>
    </w:p>
    <w:p w:rsidR="00DF490D" w:rsidRDefault="00DF490D" w:rsidP="00DF490D"/>
    <w:p w:rsidR="00DF490D" w:rsidRDefault="00DF490D" w:rsidP="00DF490D">
      <w:r>
        <w:t>- поступление в уполномоченный орган информации от государственных органов о нарушении религиозной организацией законодательства в сфере ее деятельности или о наличии в ее деятельности признаков экстремизма (терроризма);</w:t>
      </w:r>
    </w:p>
    <w:p w:rsidR="00DF490D" w:rsidRDefault="00DF490D" w:rsidP="00DF490D"/>
    <w:p w:rsidR="00DF490D" w:rsidRDefault="00DF490D" w:rsidP="00DF490D">
      <w:r>
        <w:t xml:space="preserve">- наличие соответствующего приказа (распоряжения) руководителя федерального органа государственной регистрации или его территориального органа, изданного в соответствии с поручением Президента РФ или </w:t>
      </w:r>
      <w:r>
        <w:lastRenderedPageBreak/>
        <w:t>Правительства РФ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F490D" w:rsidRDefault="00DF490D" w:rsidP="00DF490D"/>
    <w:p w:rsidR="00DF490D" w:rsidRDefault="00DF490D" w:rsidP="00DF490D">
      <w:r>
        <w:t>Кроме того, законодатель обязал религиозные организации, получающие финансирование из-за рубежа, представлять в органы Министерства юстиции Российской Федерации отчет о его фактическом расходовании и публиковать такой отчет в Интернете и СМИ.</w:t>
      </w:r>
    </w:p>
    <w:p w:rsidR="00DF490D" w:rsidRDefault="00DF490D" w:rsidP="00DF490D"/>
    <w:p w:rsidR="00C979C4" w:rsidRDefault="00DF490D" w:rsidP="00DF490D">
      <w:r>
        <w:t>Неоднократное непредставление отчета в установленный срок при наличии в деятельности религиозной организации других нарушений законодательства Российской Федерации повлечет за собой ликвидацию религиозной организации и запрет на деятельность религиозной организации или религиозной группы в судебном порядке.</w:t>
      </w:r>
    </w:p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187848"/>
    <w:rsid w:val="001E0D6B"/>
    <w:rsid w:val="0021015D"/>
    <w:rsid w:val="00230040"/>
    <w:rsid w:val="00232061"/>
    <w:rsid w:val="002973F2"/>
    <w:rsid w:val="00393380"/>
    <w:rsid w:val="0047319C"/>
    <w:rsid w:val="004C2109"/>
    <w:rsid w:val="00576DEA"/>
    <w:rsid w:val="00735545"/>
    <w:rsid w:val="007D3187"/>
    <w:rsid w:val="007D4850"/>
    <w:rsid w:val="00870979"/>
    <w:rsid w:val="008C027F"/>
    <w:rsid w:val="00915B4B"/>
    <w:rsid w:val="0094385E"/>
    <w:rsid w:val="00974BEF"/>
    <w:rsid w:val="00A05010"/>
    <w:rsid w:val="00A82134"/>
    <w:rsid w:val="00B051DD"/>
    <w:rsid w:val="00B2640B"/>
    <w:rsid w:val="00C979C4"/>
    <w:rsid w:val="00CD20B6"/>
    <w:rsid w:val="00D94A70"/>
    <w:rsid w:val="00DC6D97"/>
    <w:rsid w:val="00DF490D"/>
    <w:rsid w:val="00EA5E6E"/>
    <w:rsid w:val="00F03D1C"/>
    <w:rsid w:val="00F37A4B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2016-06-21T07:53:00Z</dcterms:created>
  <dcterms:modified xsi:type="dcterms:W3CDTF">2016-06-21T07:53:00Z</dcterms:modified>
</cp:coreProperties>
</file>