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C3AD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41007AF2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796424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0384D5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80BAB5B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9A2F1" w14:textId="1DBBB282" w:rsidR="00D45483" w:rsidRDefault="00363269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 </w:t>
      </w:r>
      <w:r w:rsidR="00D45483">
        <w:rPr>
          <w:rFonts w:ascii="Times New Roman" w:hAnsi="Times New Roman" w:cs="Times New Roman"/>
          <w:sz w:val="24"/>
          <w:szCs w:val="24"/>
        </w:rPr>
        <w:t>октября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991</w:t>
      </w:r>
    </w:p>
    <w:p w14:paraId="36ACCC12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1DA42F" w14:textId="535B9B1F" w:rsidR="00D45483" w:rsidRPr="008D5CB2" w:rsidRDefault="00D45483" w:rsidP="00D45483">
      <w:pPr>
        <w:pStyle w:val="a3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8D5CB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8D5CB2">
        <w:rPr>
          <w:rFonts w:ascii="Times New Roman" w:hAnsi="Times New Roman" w:cs="Times New Roman"/>
          <w:sz w:val="24"/>
          <w:szCs w:val="24"/>
        </w:rPr>
        <w:t>межведомственной комиссии муниципального образования Вырицкое городское поселение Гатчинского муниципального района Ленинградской области (МВК) по наименованиям (Топонимической комиссии) и рассмотрению вопросов, связанных с эстетикой малых архитектурных форм и информационных вывесок</w:t>
      </w:r>
    </w:p>
    <w:p w14:paraId="72306A26" w14:textId="77777777" w:rsidR="00D45483" w:rsidRDefault="00D45483" w:rsidP="00D45483">
      <w:pPr>
        <w:pStyle w:val="a3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14:paraId="46653428" w14:textId="77777777" w:rsidR="00D45483" w:rsidRPr="008D5CB2" w:rsidRDefault="00D45483" w:rsidP="00D45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CB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подготовки предложений и заключений по вопросам наименования и переименования территориальных единиц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Pr="008D5CB2">
        <w:rPr>
          <w:rFonts w:ascii="Times New Roman" w:hAnsi="Times New Roman" w:cs="Times New Roman"/>
          <w:sz w:val="24"/>
          <w:szCs w:val="24"/>
          <w:lang w:eastAsia="ru-RU"/>
        </w:rPr>
        <w:t xml:space="preserve">, улиц, площадей и других объектов городской среды, государственных предприятий и учреждений, а также других объектов, находящихся в собственности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области, улучшения внешнего облика поселения,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19.11.2014г. № 1221 «Об утверждении правил присвоения, изменения и аннулирования адресов», и 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Вырицкого городского поселения, администрация Вырицкого городского поселения,</w:t>
      </w:r>
    </w:p>
    <w:p w14:paraId="338EC237" w14:textId="77777777" w:rsidR="00D45483" w:rsidRDefault="00D45483" w:rsidP="00D45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D901A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14DD9F0" w14:textId="77777777" w:rsidR="00D45483" w:rsidRDefault="00D45483" w:rsidP="00D45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E9146" w14:textId="77777777" w:rsidR="00D45483" w:rsidRPr="008D5CB2" w:rsidRDefault="00D45483" w:rsidP="00D4548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D5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 Создать межведомственную комиссию по наименованиям (Топонимическую комиссию) </w:t>
      </w:r>
      <w:r w:rsidRPr="008D5C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Вырицкое городское поселение Гатчинского муниципального района Ленинградской области (МВК) по наименованиям и рассмотрению вопросов, связанных с эстетикой малых архитектурных форм и информационных вывесок </w:t>
      </w:r>
      <w:r w:rsidRPr="008D5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составе согласно приложению.</w:t>
      </w:r>
    </w:p>
    <w:p w14:paraId="4E07F00A" w14:textId="77777777" w:rsidR="00D45483" w:rsidRPr="008D5CB2" w:rsidRDefault="00D45483" w:rsidP="00D4548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8D5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Утвердить Положение о межведомственной комиссии по наименованиям </w:t>
      </w:r>
      <w:r w:rsidRPr="008D5CB2">
        <w:rPr>
          <w:rFonts w:ascii="Times New Roman" w:hAnsi="Times New Roman" w:cs="Times New Roman"/>
          <w:sz w:val="24"/>
          <w:szCs w:val="24"/>
        </w:rPr>
        <w:t xml:space="preserve">и рассмотрению вопросов, связанных с эстетикой малых архитектурных форм и информационных вывесок </w:t>
      </w:r>
      <w:r w:rsidRPr="008D5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(Топонимической комиссии)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Pr="008D5C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14:paraId="21907FA9" w14:textId="77777777" w:rsidR="00D45483" w:rsidRPr="008D5CB2" w:rsidRDefault="00D45483" w:rsidP="00D454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D5CB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принятия и подлежит </w:t>
      </w:r>
      <w:proofErr w:type="gramStart"/>
      <w:r w:rsidRPr="008D5CB2">
        <w:rPr>
          <w:rFonts w:ascii="Times New Roman" w:hAnsi="Times New Roman" w:cs="Times New Roman"/>
          <w:sz w:val="24"/>
          <w:szCs w:val="24"/>
        </w:rPr>
        <w:t>публикации  на</w:t>
      </w:r>
      <w:proofErr w:type="gramEnd"/>
      <w:r w:rsidRPr="008D5CB2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Вырицкого городского поселения Гатчинского района Ленинградской области в информационно-телекоммуникационной сети «Интернет» http://vyritsa-adm.ru/</w:t>
      </w:r>
    </w:p>
    <w:p w14:paraId="3F7E2992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DA233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8179C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4146867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Хомченко</w:t>
      </w:r>
    </w:p>
    <w:p w14:paraId="0DF60426" w14:textId="77777777" w:rsidR="00D45483" w:rsidRPr="00363269" w:rsidRDefault="00D45483" w:rsidP="00D45483">
      <w:pPr>
        <w:pStyle w:val="a3"/>
        <w:rPr>
          <w:rFonts w:ascii="Times New Roman" w:hAnsi="Times New Roman" w:cs="Times New Roman"/>
          <w:szCs w:val="24"/>
        </w:rPr>
      </w:pPr>
    </w:p>
    <w:p w14:paraId="3209D948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sz w:val="18"/>
          <w:szCs w:val="18"/>
        </w:rPr>
        <w:t>Исп.: Полозов С.А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170D4" w14:textId="77777777" w:rsidR="00D45483" w:rsidRPr="008D5CB2" w:rsidRDefault="00D45483" w:rsidP="00D45483">
      <w:pPr>
        <w:pStyle w:val="a3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1</w:t>
      </w: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br/>
        <w:t xml:space="preserve">к постановлению администрации </w:t>
      </w:r>
      <w:r w:rsidRPr="008D5CB2">
        <w:rPr>
          <w:rFonts w:ascii="Times New Roman" w:hAnsi="Times New Roman" w:cs="Times New Roman"/>
          <w:sz w:val="18"/>
          <w:szCs w:val="18"/>
        </w:rPr>
        <w:t>муниципального образования Вырицкое городское поселение Гатчинского муниципального района Ленинградской области (МВК) по наименованиям (Топонимической комиссии) и рассмотрению вопросов, связанных с эстетикой малых архитектурных форм и информационных вывесок</w:t>
      </w:r>
    </w:p>
    <w:p w14:paraId="69B24E67" w14:textId="77777777" w:rsidR="00D45483" w:rsidRPr="008D5CB2" w:rsidRDefault="00D45483" w:rsidP="00D45483">
      <w:pPr>
        <w:pStyle w:val="a3"/>
        <w:ind w:left="5812"/>
        <w:jc w:val="center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_» </w:t>
      </w: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октября</w:t>
      </w:r>
      <w:proofErr w:type="gramEnd"/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2020</w:t>
      </w: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года N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_____</w:t>
      </w:r>
    </w:p>
    <w:p w14:paraId="7876BA01" w14:textId="77777777" w:rsidR="00D45483" w:rsidRPr="008D5CB2" w:rsidRDefault="00D45483" w:rsidP="00D4548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5CB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7DCAAA7A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94">
        <w:rPr>
          <w:rFonts w:ascii="Times New Roman" w:hAnsi="Times New Roman" w:cs="Times New Roman"/>
          <w:b/>
          <w:sz w:val="24"/>
          <w:szCs w:val="24"/>
        </w:rPr>
        <w:t>Состав Межведомственной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(топонимической)</w:t>
      </w:r>
      <w:r w:rsidRPr="00AF269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62FAFCBC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 (МВК) по наименованиям (Топонимической комиссии) и рассмотрению вопросов, связанных с эстетикой малых архитектурных форм и информационных вывесок</w:t>
      </w:r>
    </w:p>
    <w:p w14:paraId="51BEA039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58213" w14:textId="77777777" w:rsidR="00D45483" w:rsidRDefault="00D45483" w:rsidP="00D454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F269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МВК </w:t>
      </w:r>
      <w:r w:rsidRPr="008179C4">
        <w:rPr>
          <w:rFonts w:ascii="Times New Roman" w:hAnsi="Times New Roman" w:cs="Times New Roman"/>
          <w:sz w:val="24"/>
          <w:szCs w:val="24"/>
        </w:rPr>
        <w:t xml:space="preserve">- Кузьмин Максим Александрович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по развитию поселения и реализации программ </w:t>
      </w:r>
      <w:r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92BE4CC" w14:textId="77777777" w:rsidR="00D45483" w:rsidRDefault="00D45483" w:rsidP="00D454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55467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МВК - </w:t>
      </w:r>
      <w:r w:rsidRPr="008179C4">
        <w:rPr>
          <w:rFonts w:ascii="Times New Roman" w:hAnsi="Times New Roman" w:cs="Times New Roman"/>
          <w:sz w:val="24"/>
          <w:szCs w:val="24"/>
        </w:rPr>
        <w:t>Шевченко Галина Сергеевна - начальник отдела земельных ресурсов и градостроительства администрации 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B3DBA6" w14:textId="77777777" w:rsidR="00D45483" w:rsidRPr="008179C4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FE15D1" w14:textId="77777777" w:rsidR="00D45483" w:rsidRDefault="00D45483" w:rsidP="00D454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179C4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 МВК: </w:t>
      </w:r>
    </w:p>
    <w:p w14:paraId="3197DAB4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Полозов Сергей Алексеевич </w:t>
      </w:r>
      <w:r w:rsidRPr="00AF2694">
        <w:rPr>
          <w:rFonts w:ascii="Times New Roman" w:hAnsi="Times New Roman" w:cs="Times New Roman"/>
          <w:sz w:val="24"/>
          <w:szCs w:val="24"/>
        </w:rPr>
        <w:t xml:space="preserve">– ведущий специалист (архитектор) </w:t>
      </w:r>
      <w:r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DF4D2" w14:textId="77777777" w:rsidR="00D45483" w:rsidRDefault="00D45483" w:rsidP="00D4548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F66E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Казакова Светлана Викторовна</w:t>
      </w:r>
      <w:r w:rsidRPr="008179C4">
        <w:rPr>
          <w:rFonts w:ascii="Times New Roman" w:hAnsi="Times New Roman" w:cs="Times New Roman"/>
          <w:sz w:val="24"/>
          <w:szCs w:val="24"/>
        </w:rPr>
        <w:t xml:space="preserve"> - специалист </w:t>
      </w:r>
      <w:r>
        <w:rPr>
          <w:rFonts w:ascii="Times New Roman" w:hAnsi="Times New Roman" w:cs="Times New Roman"/>
          <w:sz w:val="24"/>
          <w:szCs w:val="24"/>
        </w:rPr>
        <w:t xml:space="preserve">1-ой категории отдела правовых и имущественных отношений </w:t>
      </w:r>
      <w:r w:rsidRPr="008179C4">
        <w:rPr>
          <w:rFonts w:ascii="Times New Roman" w:hAnsi="Times New Roman" w:cs="Times New Roman"/>
          <w:sz w:val="24"/>
          <w:szCs w:val="24"/>
        </w:rPr>
        <w:t>администрации 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1BA125" w14:textId="77777777" w:rsidR="00D45483" w:rsidRPr="008179C4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01D158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i/>
          <w:sz w:val="24"/>
          <w:szCs w:val="24"/>
          <w:u w:val="single"/>
        </w:rPr>
        <w:t>Климов Антон Михайлович</w:t>
      </w:r>
      <w:r w:rsidRPr="008179C4">
        <w:rPr>
          <w:rFonts w:ascii="Times New Roman" w:hAnsi="Times New Roman" w:cs="Times New Roman"/>
          <w:sz w:val="24"/>
          <w:szCs w:val="24"/>
        </w:rPr>
        <w:t xml:space="preserve"> - депутат муниципального образования Вырицкое городское поселение IV созыва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C9130E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75B675" w14:textId="6D44F7D3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D45483" w14:paraId="700499DB" w14:textId="77777777" w:rsidTr="00D45483">
        <w:tc>
          <w:tcPr>
            <w:tcW w:w="4998" w:type="dxa"/>
          </w:tcPr>
          <w:p w14:paraId="3FA83A71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60712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2A810" w14:textId="33D6CCA8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14:paraId="40D61586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3" w14:paraId="4C3E5665" w14:textId="77777777" w:rsidTr="00D45483">
        <w:tc>
          <w:tcPr>
            <w:tcW w:w="4998" w:type="dxa"/>
          </w:tcPr>
          <w:p w14:paraId="5BAA1B87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661DD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F6C9A" w14:textId="27EEE6BB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14:paraId="48464E80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3" w14:paraId="0534D5CF" w14:textId="77777777" w:rsidTr="00D45483">
        <w:tc>
          <w:tcPr>
            <w:tcW w:w="4998" w:type="dxa"/>
          </w:tcPr>
          <w:p w14:paraId="287A26B9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8D3AD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54EFD" w14:textId="712C403A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14:paraId="2B3401C6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83" w14:paraId="2B2C5E5F" w14:textId="77777777" w:rsidTr="00D45483">
        <w:tc>
          <w:tcPr>
            <w:tcW w:w="4998" w:type="dxa"/>
          </w:tcPr>
          <w:p w14:paraId="202F4806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DE3D5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B279C" w14:textId="50EAE206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</w:tcPr>
          <w:p w14:paraId="7C2B7B76" w14:textId="77777777" w:rsidR="00D45483" w:rsidRDefault="00D45483" w:rsidP="00D45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E44C99" w14:textId="165B2F46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151EB" w14:textId="562074C5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C7F96" w14:textId="6427650C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C691B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59B9E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FD290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DDA2B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78733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A98B9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1F24F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99957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C73DF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B9A27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58D75" w14:textId="77777777" w:rsidR="00D45483" w:rsidRPr="008D5CB2" w:rsidRDefault="00D45483" w:rsidP="00D45483">
      <w:pPr>
        <w:pStyle w:val="a3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2</w:t>
      </w: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br/>
        <w:t xml:space="preserve">к постановлению администрации </w:t>
      </w:r>
      <w:r w:rsidRPr="008D5CB2">
        <w:rPr>
          <w:rFonts w:ascii="Times New Roman" w:hAnsi="Times New Roman" w:cs="Times New Roman"/>
          <w:sz w:val="18"/>
          <w:szCs w:val="18"/>
        </w:rPr>
        <w:t>муниципального образования Вырицкое городское поселение Гатчинского муниципального района Ленинградской области (МВК) по наименованиям (Топонимической комиссии) и рассмотрению вопросов, связанных с эстетикой малых архитектурных форм и информационных вывесок</w:t>
      </w:r>
    </w:p>
    <w:p w14:paraId="0F107954" w14:textId="77777777" w:rsidR="00D45483" w:rsidRPr="008D5CB2" w:rsidRDefault="00D45483" w:rsidP="00D45483">
      <w:pPr>
        <w:pStyle w:val="a3"/>
        <w:ind w:left="5812"/>
        <w:jc w:val="center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_» </w:t>
      </w: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>октября</w:t>
      </w:r>
      <w:proofErr w:type="gramEnd"/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2020</w:t>
      </w:r>
      <w:r w:rsidRPr="008D5CB2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года N</w:t>
      </w:r>
      <w:r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_____</w:t>
      </w:r>
    </w:p>
    <w:p w14:paraId="060B4B5C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6B29A" w14:textId="77777777" w:rsidR="00D45483" w:rsidRPr="008D5CB2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B2">
        <w:rPr>
          <w:rFonts w:ascii="Times New Roman" w:hAnsi="Times New Roman" w:cs="Times New Roman"/>
          <w:b/>
          <w:sz w:val="24"/>
          <w:szCs w:val="24"/>
        </w:rPr>
        <w:t>Положение о Межведомственной (топонимической) комиссии</w:t>
      </w:r>
    </w:p>
    <w:p w14:paraId="6B0EC843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 (МВК) по наименованиям (Топонимической комиссии) и рассмотрению вопросов, связанных с эстетикой малых архитектурных форм и информационных вывесок</w:t>
      </w:r>
    </w:p>
    <w:p w14:paraId="3125982B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B7DC5" w14:textId="77777777" w:rsidR="00D45483" w:rsidRPr="00D45483" w:rsidRDefault="00D45483" w:rsidP="00D454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D24A15F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483">
        <w:rPr>
          <w:rFonts w:ascii="Times New Roman" w:hAnsi="Times New Roman" w:cs="Times New Roman"/>
          <w:sz w:val="24"/>
          <w:szCs w:val="24"/>
          <w:lang w:eastAsia="ru-RU"/>
        </w:rPr>
        <w:t>1.1. Межведомственная комиссия по наименованиям (Топонимическая комиссия) (далее - Комиссия) создана в целях подготовки предложений и заключений по вопросам наименования и переименования территориальных единиц МО Вырицкое городское поселение, улиц, площадей и других объектов городской среды МО Вырицкое городское поселение (далее - городские объекты), государственных предприятий и учреждений МО Вырицкое городское поселение, а также других объектов, находящихся в собственности МО Вырицкое городское поселение, упорядочения применения названий городских объектов, учета и сохранения их как составной части историко-культурного наследия МО Вырицкое городское поселение. требований к эстетике оформления малых архитектурных форм и информационных объектов</w:t>
      </w:r>
    </w:p>
    <w:p w14:paraId="6FF52D7E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1.2. Комиссия состоит из представителей должностных лиц органа местного самоуправления, депутатов, заслуженных граждан. К участию в работе Комиссии могут по согласованию привлекаться руководители предприятий, учреждений, организаций и общественных объединений, расположенных на территории муниципального образования </w:t>
      </w:r>
      <w:r w:rsidRPr="00D45483">
        <w:rPr>
          <w:rFonts w:ascii="Times New Roman" w:hAnsi="Times New Roman" w:cs="Times New Roman"/>
          <w:sz w:val="24"/>
          <w:szCs w:val="24"/>
          <w:lang w:eastAsia="ru-RU"/>
        </w:rPr>
        <w:t>Вырицкое городское поселение</w:t>
      </w:r>
      <w:r w:rsidRPr="00D45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7746F" w14:textId="77777777" w:rsidR="00D45483" w:rsidRPr="00D45483" w:rsidRDefault="00D45483" w:rsidP="00D454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83">
        <w:rPr>
          <w:rFonts w:ascii="Times New Roman" w:hAnsi="Times New Roman" w:cs="Times New Roman"/>
          <w:b/>
          <w:sz w:val="24"/>
          <w:szCs w:val="24"/>
        </w:rPr>
        <w:t>2. Рекомендации к деятельности Комиссии</w:t>
      </w:r>
    </w:p>
    <w:p w14:paraId="522A92E6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Комиссия в своей работе руководствуется следующими рекомендациями:</w:t>
      </w:r>
    </w:p>
    <w:p w14:paraId="465273D2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2.1. Названия улиц, площадей, и других составных частей (топонимических объектов городской среды) территории муниципального образования (далее - топонимические объекты) должны отвечать своему назначению как ориентиры и адреса, имеющие юридическое значение, а также быть благозвучными и удобопроизносимыми. Названия должны быть стабильными и устойчивыми; Информационные объекты и малые архитектурные формы должны быть безопасными, отвечать требованиям санитарных норм и эстетически соответствовать историческому облику поселения.</w:t>
      </w:r>
    </w:p>
    <w:p w14:paraId="64321933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2.2. При выборе наименования следует стремиться к честности, простоте, краткости и запоминаемости названия. Следует избегать названий, которые на государственных языках Российской Федерации понимаются двусмысленно;</w:t>
      </w:r>
    </w:p>
    <w:p w14:paraId="70FDB887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2.3. В названиях топонимических объектов необходимо стремиться к историко-мемориальной и информационной ценности содержания, а также проявлять уважение к личной и общественной памяти граждан;</w:t>
      </w:r>
    </w:p>
    <w:p w14:paraId="509D0EAD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lastRenderedPageBreak/>
        <w:t>2.4. При наименовании топонимических объектов необходимо обеспечивать разнообразие названий, одновременно учитывать уместность в ансамбле названий смежных улиц;</w:t>
      </w:r>
    </w:p>
    <w:p w14:paraId="3448D199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2.5. Названия топонимических объектов могут содержать информацию об истории страны, республики, города, населенного пункта, память об исторических и памятных событиях, населенного пункта. Названия могут учитывать географические, природные и градостроительные особенности, населенного пункта;</w:t>
      </w:r>
    </w:p>
    <w:p w14:paraId="689DB0BF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2.6. Новые названия следует выбирать для вновь возникших топонимических объектов уже на стадии проектирования и присваивать их в процессе утверждения проекта;</w:t>
      </w:r>
    </w:p>
    <w:p w14:paraId="04928B3F" w14:textId="4BA9E378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2.7. Названия должны быть, как правило, стабильными и устойчивыми, соответствовать литературным нормам правописания и произношения на государственных языках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45483">
        <w:rPr>
          <w:rFonts w:ascii="Times New Roman" w:hAnsi="Times New Roman" w:cs="Times New Roman"/>
          <w:sz w:val="24"/>
          <w:szCs w:val="24"/>
        </w:rPr>
        <w:t>;</w:t>
      </w:r>
    </w:p>
    <w:p w14:paraId="04F4AD08" w14:textId="2CD11CA7" w:rsidR="00D45483" w:rsidRPr="00D45483" w:rsidRDefault="00D45483" w:rsidP="00D45483">
      <w:pPr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2.8. Наименования топонимическим объектам присваиваются на государственных языках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45483">
        <w:rPr>
          <w:rFonts w:ascii="Times New Roman" w:hAnsi="Times New Roman" w:cs="Times New Roman"/>
          <w:sz w:val="24"/>
          <w:szCs w:val="24"/>
        </w:rPr>
        <w:t xml:space="preserve">. При утверждении названия географического объекта должны быть указаны нормативные формы его написания на государственных языках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45483">
        <w:rPr>
          <w:rFonts w:ascii="Times New Roman" w:hAnsi="Times New Roman" w:cs="Times New Roman"/>
          <w:sz w:val="24"/>
          <w:szCs w:val="24"/>
        </w:rPr>
        <w:t xml:space="preserve"> в соответствии с правилами и традициями употребления географических наименований в языках;</w:t>
      </w:r>
    </w:p>
    <w:p w14:paraId="399EC7C6" w14:textId="576ADAA2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2.9. Предложения о наименовании (переименовании) топонимических объектов, облику и содержанию информационных объектов и малых архитектурных форм принимаются от органов государственной власти, местного самоуправления, государственных учреждений, общественных организаций и иных юридических и физических лиц. В предложении должны содержаться лингвистическое, географическое и историко-культурное обоснования предлагаемого названия. Предпочтение отдается названиям, отражающим историю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1B62D5CB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2.10. Решения о наименовании (переименовании) по топонимическим объектам, облику и содержанию информационных объектов и малых архитектурных форм утверждаются главой администрации;</w:t>
      </w:r>
    </w:p>
    <w:p w14:paraId="39B07E93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2.11. Произвольная замена одних названий другими, употребление искаженных названий не допускаются.</w:t>
      </w:r>
    </w:p>
    <w:p w14:paraId="6D386040" w14:textId="77777777" w:rsidR="00D45483" w:rsidRPr="00D45483" w:rsidRDefault="00D45483" w:rsidP="00D454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83">
        <w:rPr>
          <w:rFonts w:ascii="Times New Roman" w:hAnsi="Times New Roman" w:cs="Times New Roman"/>
          <w:b/>
          <w:sz w:val="24"/>
          <w:szCs w:val="24"/>
        </w:rPr>
        <w:t>3. Функции Комиссии</w:t>
      </w:r>
    </w:p>
    <w:p w14:paraId="4AE0C5E8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Комиссия выполняет следующие функции: </w:t>
      </w:r>
    </w:p>
    <w:p w14:paraId="2C153A49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3.1. Анализирует поступающие от организаций и населения предложения о наименовании (переименовании) топонимических объектов, облику и содержанию информационных объектов и малых архитектурных форм. При необходимости дает топонимическое заключение обоснованности вносимых предложений по наименованию (переименованию) топонимических объектов;</w:t>
      </w:r>
    </w:p>
    <w:p w14:paraId="4569D6AA" w14:textId="77777777" w:rsidR="00D45483" w:rsidRPr="00D45483" w:rsidRDefault="00D45483" w:rsidP="00D45483">
      <w:pPr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3.2. Участвует в выработке наименований (переименований) для географических объектов, облику и содержанию информационных объектов и малых архитектурных форм, расположенных на территории муниципального образования, внесение предложений по ним.</w:t>
      </w:r>
    </w:p>
    <w:p w14:paraId="085D10ED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3.3. Подготавливает материалы по проблемам топонимии населенного пункта для средств массовой информации;</w:t>
      </w:r>
    </w:p>
    <w:p w14:paraId="755F0D6A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lastRenderedPageBreak/>
        <w:t>3.4. Формирует банк данных предложений о топонимике и облику и содержанию информационных объектов и малых архитектурных форм муниципального образования;</w:t>
      </w:r>
    </w:p>
    <w:p w14:paraId="5A9299FC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3.6. Рассматривает и анализирует на своих заседаниях обращения граждан и организаций о наименовании топонимических объектов именами государственных и общественных деятелей, представителей науки, искусства и иных лиц, имеющих заслуги перед государством, облику и содержанию информационных объектов и малых архитектурных форм.</w:t>
      </w:r>
    </w:p>
    <w:p w14:paraId="452A49C3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3.7. Принимает решения о целесообразности (нецелесообразности) переименования территорий и объектов, облику и содержанию информационных объектов и малых архитектурных форм.</w:t>
      </w:r>
    </w:p>
    <w:p w14:paraId="37D7417E" w14:textId="77777777" w:rsidR="00D45483" w:rsidRPr="00D45483" w:rsidRDefault="00D45483" w:rsidP="00D454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83">
        <w:rPr>
          <w:rFonts w:ascii="Times New Roman" w:hAnsi="Times New Roman" w:cs="Times New Roman"/>
          <w:b/>
          <w:sz w:val="24"/>
          <w:szCs w:val="24"/>
        </w:rPr>
        <w:t>4. Задачи Комиссии</w:t>
      </w:r>
    </w:p>
    <w:p w14:paraId="57F84ECC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Комиссия для осуществления своих основных задач имеет право:</w:t>
      </w:r>
    </w:p>
    <w:p w14:paraId="6BF3D8A6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45483">
        <w:rPr>
          <w:rFonts w:ascii="Times New Roman" w:hAnsi="Times New Roman" w:cs="Times New Roman"/>
          <w:sz w:val="24"/>
          <w:szCs w:val="24"/>
        </w:rPr>
        <w:t>1.Запрашивать</w:t>
      </w:r>
      <w:proofErr w:type="gramEnd"/>
      <w:r w:rsidRPr="00D45483">
        <w:rPr>
          <w:rFonts w:ascii="Times New Roman" w:hAnsi="Times New Roman" w:cs="Times New Roman"/>
          <w:sz w:val="24"/>
          <w:szCs w:val="24"/>
        </w:rPr>
        <w:t>, получать информацию, необходимую для выполнения задач, возложенных на Комиссию.</w:t>
      </w:r>
    </w:p>
    <w:p w14:paraId="04CB51C4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4.2. Создавать временные творческие коллективы и рабочие группы, привлекать экспертов для подготовки решений и выполнения научно-методических работ по топонимике;</w:t>
      </w:r>
    </w:p>
    <w:p w14:paraId="070C909E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4.3. Проводить топонимическую оценку обоснованности вносимых предложений по наименованию (переименованию) географических объектов, расположенных на территории муниципального образования, восстановлению или замене исторических топонимов и подготавливать по ним проекты постановлений и распоряжений;</w:t>
      </w:r>
    </w:p>
    <w:p w14:paraId="0814AAA9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4.5. Проводить опросы населения по вопросам топонимии;</w:t>
      </w:r>
    </w:p>
    <w:p w14:paraId="1BE3BDC9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4.6. Осуществлять иные мероприятия по вопросам топонимии по поручению Главы администрации муниципального образования.</w:t>
      </w:r>
    </w:p>
    <w:p w14:paraId="723D01F2" w14:textId="77777777" w:rsidR="00D45483" w:rsidRPr="00D45483" w:rsidRDefault="00D45483" w:rsidP="00D45483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83">
        <w:rPr>
          <w:rFonts w:ascii="Times New Roman" w:hAnsi="Times New Roman" w:cs="Times New Roman"/>
          <w:b/>
          <w:sz w:val="24"/>
          <w:szCs w:val="24"/>
        </w:rPr>
        <w:t>5. Организация, порядок и обеспечение деятельности Комиссии</w:t>
      </w:r>
    </w:p>
    <w:p w14:paraId="42340160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5.1. Заседания Комиссии проводятся по мере необходимости.</w:t>
      </w:r>
    </w:p>
    <w:p w14:paraId="60259F08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5.2. Заседания Комиссии проводятся в соответствии с планом работы и регламентом, которые принимаются на заседании Комиссии и утверждаются ее председателем.</w:t>
      </w:r>
    </w:p>
    <w:p w14:paraId="1E52E9F9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5.3. Заседания могут быть только открытыми.</w:t>
      </w:r>
    </w:p>
    <w:p w14:paraId="6DE6B6CB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5.4. О времени и месте заседания члены Комиссии извещаются заранее с определением тем заседания, подлежащих рассмотрению на очередном заседании.</w:t>
      </w:r>
    </w:p>
    <w:p w14:paraId="46FF7292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>5.5. Заседания Комиссии проводит председатель Комиссии, а в его отсутствие- заместитель председателя Комиссии</w:t>
      </w:r>
    </w:p>
    <w:p w14:paraId="50DB2960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5.6. Заседания Комиссии является правомочным, если в нем принимает участие не менее половины ее членов. Решения Комиссии принимаются простым большинством голосов его членов, присутствующих на заседании. Члены Комиссии участвуют в заседаниях без права замены. На заседаниях ведется протокол, в котором указывается: порядковый номер заседания; дата и место проведения; состав комиссии; приглашенные лица; характер рассматриваемых вопросов; кем направлены документы в Комиссию; перечень всех принятых решений с указанием числа голосов, поданных «за», «против», «воздержавшиеся». Члены </w:t>
      </w:r>
      <w:r w:rsidRPr="00D45483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не согласные с решением Комиссии, могут выразить особое мнение, которое вносится в протокол заседания. </w:t>
      </w:r>
    </w:p>
    <w:p w14:paraId="02CF15A8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        5.7. Протокол подписывается председателем Комиссии, ведущим протокол заседания. </w:t>
      </w:r>
    </w:p>
    <w:p w14:paraId="5D7E6FF9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        5.8. Решение комиссии оформляется заключением, подписывается председателем (заместитель председателя) Комиссии, секретарем;</w:t>
      </w:r>
    </w:p>
    <w:p w14:paraId="569A8829" w14:textId="3496DF8F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 5.9. Информационное, документационное, правовое обеспечение деятельности Комиссии осуществляет </w:t>
      </w:r>
      <w:r w:rsidR="00B56114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14:paraId="01668289" w14:textId="77777777" w:rsidR="00D45483" w:rsidRPr="00D45483" w:rsidRDefault="00D45483" w:rsidP="00D45483">
      <w:pPr>
        <w:ind w:firstLine="28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54AA7BFD" w14:textId="77777777" w:rsidR="00D45483" w:rsidRPr="00D45483" w:rsidRDefault="00D45483" w:rsidP="00D45483">
      <w:pPr>
        <w:ind w:firstLine="28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D45483">
        <w:rPr>
          <w:rFonts w:ascii="Times New Roman" w:hAnsi="Times New Roman" w:cs="Times New Roman"/>
          <w:b/>
          <w:sz w:val="24"/>
          <w:szCs w:val="24"/>
        </w:rPr>
        <w:t>6. Порядок прекращения деятельности Комиссии</w:t>
      </w:r>
    </w:p>
    <w:p w14:paraId="21FC63F7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483">
        <w:rPr>
          <w:rFonts w:ascii="Times New Roman" w:hAnsi="Times New Roman" w:cs="Times New Roman"/>
          <w:sz w:val="24"/>
          <w:szCs w:val="24"/>
        </w:rPr>
        <w:t xml:space="preserve">6.1. Деятельность Комиссии прекращается в установленном законодательном порядке. </w:t>
      </w:r>
    </w:p>
    <w:p w14:paraId="6A93BC4A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AB609D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A638EF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E2F0C1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3B0457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224A7C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903876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D2D04C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8DCDBF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1B05EF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BF6AE1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741767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B27FD7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DF4880" w14:textId="77777777" w:rsidR="00D45483" w:rsidRPr="00D45483" w:rsidRDefault="00D45483" w:rsidP="00D454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45483" w:rsidRPr="00D45483" w:rsidSect="008D5CB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363269"/>
    <w:rsid w:val="00935350"/>
    <w:rsid w:val="00B56114"/>
    <w:rsid w:val="00D3776F"/>
    <w:rsid w:val="00D45483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Полозов С А</cp:lastModifiedBy>
  <cp:revision>5</cp:revision>
  <cp:lastPrinted>2020-10-27T12:24:00Z</cp:lastPrinted>
  <dcterms:created xsi:type="dcterms:W3CDTF">2020-10-27T07:58:00Z</dcterms:created>
  <dcterms:modified xsi:type="dcterms:W3CDTF">2021-01-20T13:18:00Z</dcterms:modified>
</cp:coreProperties>
</file>